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 xml:space="preserve">WYKAZ OSÓB – </w:t>
      </w:r>
      <w:r>
        <w:rPr>
          <w:rFonts w:ascii="Cambria" w:hAnsi="Cambria"/>
          <w:b/>
          <w:sz w:val="32"/>
        </w:rPr>
        <w:t>DLA CZĘŚCI II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ind w:left="340" w:hanging="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16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1"/>
        <w:gridCol w:w="4039"/>
        <w:gridCol w:w="2321"/>
        <w:gridCol w:w="2305"/>
      </w:tblGrid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 (</w:t>
            </w:r>
            <w:r>
              <w:rPr>
                <w:rFonts w:ascii="Cambria" w:hAnsi="Cambria"/>
                <w:b/>
                <w:sz w:val="22"/>
                <w:szCs w:val="22"/>
              </w:rPr>
              <w:t>ów)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NormalWeb"/>
        <w:shd w:val="clear" w:color="auto" w:fill="FFFFFF"/>
        <w:suppressAutoHyphens w:val="true"/>
        <w:spacing w:beforeAutospacing="0" w:before="0" w:after="280"/>
        <w:jc w:val="both"/>
        <w:rPr/>
      </w:pPr>
      <w:r>
        <w:rPr>
          <w:rFonts w:ascii="Cambria" w:hAnsi="Cambria"/>
          <w:b/>
          <w:bCs/>
          <w:color w:val="2C363A"/>
        </w:rPr>
        <w:t>,,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WYKONANIE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ROBÓT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BUDOWLANYCH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POLEGAJĄCYCH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NA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DOSTAWIE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STOLARKI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DRZWIOWEJ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WEWNĘTRZNEJ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ORAZ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DOSTAWIE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</w:rPr>
        <w:t>I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ZABUDOWANIU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STOLARKI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DRZWIOWEJ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ZEWNĘTRZNEJ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</w:rPr>
        <w:t>W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BUDYNKU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UŻYTKOWYM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cs="Cambria" w:ascii="Cambria" w:hAnsi="Cambria"/>
          <w:b/>
          <w:bCs/>
          <w:color w:val="2C363A"/>
        </w:rPr>
        <w:t>W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ŁODZI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PRZY</w:t>
      </w:r>
      <w:r>
        <w:rPr>
          <w:rFonts w:cs="Cambria" w:ascii="Cambria" w:hAnsi="Cambria"/>
          <w:b/>
          <w:bCs/>
          <w:color w:val="2C363A"/>
        </w:rPr>
        <w:t xml:space="preserve"> </w:t>
        <w:br/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UL</w:t>
      </w:r>
      <w:r>
        <w:rPr>
          <w:rFonts w:cs="Cambria" w:ascii="Cambria" w:hAnsi="Cambria"/>
          <w:b/>
          <w:bCs/>
          <w:color w:val="2C363A"/>
        </w:rPr>
        <w:t xml:space="preserve"> </w:t>
      </w:r>
      <w:r>
        <w:rPr>
          <w:rFonts w:eastAsia="Times New Roman" w:cs="Cambria" w:ascii="Cambria" w:hAnsi="Cambria"/>
          <w:b/>
          <w:bCs/>
          <w:color w:val="2C363A"/>
          <w:kern w:val="0"/>
          <w:sz w:val="24"/>
          <w:szCs w:val="24"/>
          <w:lang w:val="pl-PL" w:eastAsia="zh-CN" w:bidi="ar-SA"/>
        </w:rPr>
        <w:t>TUWIMA</w:t>
      </w:r>
      <w:r>
        <w:rPr>
          <w:rFonts w:cs="Cambria" w:ascii="Cambria" w:hAnsi="Cambria"/>
          <w:b/>
          <w:bCs/>
          <w:color w:val="2C363A"/>
        </w:rPr>
        <w:t xml:space="preserve"> 36</w:t>
      </w:r>
      <w:r>
        <w:rPr>
          <w:rFonts w:ascii="Cambria" w:hAnsi="Cambria"/>
          <w:b/>
          <w:bCs/>
          <w:color w:val="2C363A"/>
        </w:rPr>
        <w:t xml:space="preserve">" – </w:t>
      </w:r>
      <w:r>
        <w:rPr>
          <w:rFonts w:ascii="Cambria" w:hAnsi="Cambria"/>
          <w:b/>
          <w:bCs/>
          <w:color w:val="2C363A"/>
        </w:rPr>
        <w:t>CZĘŚCI II -  „</w:t>
      </w:r>
      <w:r>
        <w:rPr>
          <w:rFonts w:cs="Cambria" w:ascii="Cambria" w:hAnsi="Cambria"/>
          <w:b/>
          <w:bCs/>
          <w:i w:val="false"/>
          <w:iCs w:val="false"/>
          <w:color w:val="2C363A"/>
          <w:sz w:val="24"/>
          <w:szCs w:val="24"/>
        </w:rPr>
        <w:t>DOSTAWA  I ZABUDOWANIE STOLARKI DRZWIOWEJ ZEWNĘTRZNEJ W BUDYNKU UŻYTKOWYM W ŁODZI PRZY UL. TUWIMA 36”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oświadczam/my, że w celu oceny spełniania warunku udziału w postępowaniu określonego w pkt </w:t>
      </w:r>
      <w:r>
        <w:rPr>
          <w:rFonts w:cs="Cambria" w:ascii="Cambria" w:hAnsi="Cambria"/>
          <w:color w:val="000000"/>
        </w:rPr>
        <w:t xml:space="preserve">9.1.4.2. </w:t>
      </w:r>
      <w:r>
        <w:rPr>
          <w:rFonts w:cs="Arial" w:ascii="Cambria" w:hAnsi="Cambria"/>
          <w:color w:val="000000"/>
        </w:rPr>
        <w:t>SWZ wykazuję (wykazujemy), następujące osoby: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5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7"/>
        <w:gridCol w:w="1273"/>
        <w:gridCol w:w="6143"/>
        <w:gridCol w:w="1512"/>
      </w:tblGrid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Podstawa dysponowania osobą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dla części II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w specjalności konstrukcyjno-budowlanej</w:t>
            </w:r>
            <w:r>
              <w:rPr>
                <w:rFonts w:ascii="Cambria" w:hAnsi="Cambria"/>
                <w:sz w:val="20"/>
                <w:szCs w:val="20"/>
              </w:rPr>
              <w:t xml:space="preserve"> 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>lub ważne odpowiadające</w:t>
        <w:br/>
        <w:t>im kwalifikacje, nadane na podstawie wcześniej obowiązujących przepisów upoważniające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95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</w:t>
      </w:r>
      <w:r>
        <w:rPr>
          <w:rFonts w:eastAsia="Times New Roman" w:cs="Times New Roman" w:ascii="Cambria" w:hAnsi="Cambria"/>
          <w:bCs/>
          <w:kern w:val="0"/>
          <w:sz w:val="20"/>
          <w:szCs w:val="20"/>
          <w:lang w:eastAsia="pl-PL" w:bidi="ar-SA"/>
        </w:rPr>
        <w:t>robót budowlanych polegających na dostawie i zabudowaniu stolarki drzwiowej zewnętrznej</w:t>
      </w:r>
      <w:r>
        <w:rPr>
          <w:rFonts w:ascii="Cambria" w:hAnsi="Cambria"/>
          <w:bCs/>
          <w:sz w:val="20"/>
          <w:szCs w:val="20"/>
        </w:rPr>
        <w:t>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prac związanych </w:t>
        <w:br/>
        <w:t xml:space="preserve">z wykonaniem </w:t>
      </w:r>
      <w:r>
        <w:rPr>
          <w:rFonts w:eastAsia="Times New Roman" w:cs="Arial" w:ascii="Cambria" w:hAnsi="Cambria"/>
          <w:kern w:val="0"/>
          <w:sz w:val="20"/>
          <w:szCs w:val="20"/>
          <w:lang w:eastAsia="pl-PL" w:bidi="ar-SA"/>
        </w:rPr>
        <w:t>części II</w:t>
      </w:r>
      <w:r>
        <w:rPr>
          <w:rFonts w:cs="Arial" w:ascii="Cambria" w:hAnsi="Cambria"/>
          <w:sz w:val="20"/>
          <w:szCs w:val="20"/>
        </w:rPr>
        <w:t xml:space="preserve">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</w:t>
      </w:r>
      <w:r>
        <w:rPr>
          <w:rFonts w:cs="Arial" w:ascii="Cambria" w:hAnsi="Cambria"/>
          <w:color w:val="000000"/>
          <w:sz w:val="20"/>
          <w:szCs w:val="20"/>
        </w:rPr>
        <w:t xml:space="preserve">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color w:val="000000"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color w:val="000000"/>
          <w:sz w:val="20"/>
          <w:szCs w:val="20"/>
        </w:rPr>
        <w:t xml:space="preserve"> c</w:t>
      </w:r>
      <w:r>
        <w:rPr>
          <w:rFonts w:cs="Arial" w:ascii="Cambria" w:hAnsi="Cambria"/>
          <w:color w:val="000000"/>
          <w:sz w:val="20"/>
          <w:szCs w:val="20"/>
        </w:rPr>
        <w:t xml:space="preserve">zynności pracowników budowlanych obejmujących cały zakres rzeczowy robót budowlanych polegających </w:t>
      </w:r>
      <w:r>
        <w:rPr>
          <w:rFonts w:ascii="Cambria" w:hAnsi="Cambria"/>
          <w:color w:val="000000"/>
          <w:sz w:val="20"/>
          <w:szCs w:val="20"/>
        </w:rPr>
        <w:t>na dostawie i zabudowaniu stolarki drzwiowej zewnętrznej w budynku użytkowym w Łodzi przy ul. Tuwima 36.</w:t>
      </w:r>
    </w:p>
    <w:p>
      <w:pPr>
        <w:pStyle w:val="NoSpacing"/>
        <w:numPr>
          <w:ilvl w:val="0"/>
          <w:numId w:val="0"/>
        </w:numPr>
        <w:ind w:left="720" w:hanging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6388847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1.1.4./2021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uiPriority w:val="99"/>
    <w:semiHidden/>
    <w:unhideWhenUsed/>
    <w:qFormat/>
    <w:rsid w:val="00037d5e"/>
    <w:pPr>
      <w:suppressAutoHyphens w:val="false"/>
      <w:spacing w:beforeAutospacing="1" w:afterAutospacing="1"/>
      <w:jc w:val="left"/>
    </w:pPr>
    <w:rPr>
      <w:rFonts w:ascii="Times New Roman" w:hAnsi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Application>LibreOffice/6.4.4.2$Windows_X86_64 LibreOffice_project/3d775be2011f3886db32dfd395a6a6d1ca2630ff</Application>
  <Pages>3</Pages>
  <Words>681</Words>
  <Characters>4460</Characters>
  <CharactersWithSpaces>5079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2021-06-22T11:46:00Z</dcterms:created>
  <dc:creator>J.Jakubowska</dc:creator>
  <dc:description/>
  <dc:language>pl-PL</dc:language>
  <cp:lastModifiedBy/>
  <cp:lastPrinted>2019-08-05T07:00:00Z</cp:lastPrinted>
  <dcterms:modified xsi:type="dcterms:W3CDTF">2021-06-24T21:16:38Z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