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right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b/>
          <w:bCs/>
          <w:sz w:val="18"/>
          <w:szCs w:val="18"/>
        </w:rPr>
        <w:t>Załącznik Nr 1 do SIWZ</w:t>
      </w:r>
      <w:r>
        <w:rPr>
          <w:rFonts w:cs="Arial" w:ascii="Arial" w:hAnsi="Arial"/>
          <w:i/>
          <w:sz w:val="18"/>
          <w:szCs w:val="18"/>
        </w:rPr>
        <w:t xml:space="preserve"> </w:t>
      </w:r>
    </w:p>
    <w:p>
      <w:pPr>
        <w:pStyle w:val="NoSpacing"/>
        <w:jc w:val="right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 xml:space="preserve">– </w:t>
      </w:r>
      <w:r>
        <w:rPr>
          <w:rFonts w:cs="Arial" w:ascii="Arial" w:hAnsi="Arial"/>
          <w:i/>
          <w:sz w:val="18"/>
          <w:szCs w:val="18"/>
        </w:rPr>
        <w:t>Opis Przedmiotu Zamówienia</w:t>
      </w:r>
    </w:p>
    <w:p>
      <w:pPr>
        <w:pStyle w:val="NoSpacing"/>
        <w:jc w:val="righ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OPIS PRZEDMIOTU ZAMÓWIENIA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I. </w:t>
      </w:r>
      <w:r>
        <w:rPr>
          <w:rFonts w:cs="Arial" w:ascii="Arial" w:hAnsi="Arial"/>
          <w:b/>
          <w:u w:val="single"/>
        </w:rPr>
        <w:t>PRZEDMIOT ZAMÓWIENIA:</w:t>
      </w:r>
    </w:p>
    <w:p>
      <w:pPr>
        <w:pStyle w:val="NoSpacing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1. Przedmiotem umowy jest sukcesywna dostawa paliw płynnych i gazu LPG </w:t>
        <w:br/>
        <w:t>do samochodów służbowych oraz sprzętu będąc</w:t>
      </w:r>
      <w:r>
        <w:rPr>
          <w:rFonts w:cs="Arial" w:ascii="Arial" w:hAnsi="Arial"/>
          <w:sz w:val="22"/>
          <w:szCs w:val="22"/>
        </w:rPr>
        <w:t>ych</w:t>
      </w:r>
      <w:r>
        <w:rPr>
          <w:rFonts w:cs="Arial" w:ascii="Arial" w:hAnsi="Arial"/>
          <w:sz w:val="22"/>
          <w:szCs w:val="22"/>
        </w:rPr>
        <w:t xml:space="preserve"> własnością Zamawiającego, realizowana w formie bezgotówkowych tankowań na stacjach paliw Wykonawcy </w:t>
        <w:br/>
        <w:t>na terenie miasta Łodzi.</w:t>
      </w:r>
    </w:p>
    <w:p>
      <w:pPr>
        <w:pStyle w:val="Normal"/>
        <w:ind w:left="360" w:hanging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360" w:hanging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720" w:hanging="36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2.  </w:t>
      </w:r>
      <w:r>
        <w:rPr>
          <w:rFonts w:cs="Arial" w:ascii="Arial" w:hAnsi="Arial"/>
          <w:b/>
          <w:sz w:val="22"/>
          <w:szCs w:val="22"/>
        </w:rPr>
        <w:t xml:space="preserve">Dostawa obejmuje następujące rodzaje i ilości paliw: </w:t>
      </w:r>
    </w:p>
    <w:p>
      <w:pPr>
        <w:pStyle w:val="Normal"/>
        <w:ind w:left="360" w:hanging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1068" w:hanging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1)</w:t>
        <w:tab/>
        <w:t>etylina  PB-95</w:t>
        <w:tab/>
        <w:tab/>
        <w:tab/>
        <w:tab/>
        <w:tab/>
        <w:tab/>
        <w:t>do ilości     45.000 litrów,</w:t>
      </w:r>
    </w:p>
    <w:p>
      <w:pPr>
        <w:pStyle w:val="Normal"/>
        <w:ind w:left="1068" w:hanging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2)</w:t>
        <w:tab/>
        <w:t>olej napędowy</w:t>
        <w:tab/>
        <w:tab/>
        <w:tab/>
        <w:tab/>
        <w:tab/>
        <w:tab/>
        <w:t>do ilości   180.000 litrów,</w:t>
      </w:r>
    </w:p>
    <w:p>
      <w:pPr>
        <w:pStyle w:val="Normal"/>
        <w:ind w:left="1068" w:hanging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3)</w:t>
        <w:tab/>
        <w:t>gaz LPG</w:t>
        <w:tab/>
        <w:tab/>
        <w:tab/>
        <w:tab/>
        <w:tab/>
        <w:tab/>
        <w:tab/>
        <w:t>do ilości       5.000 litrów.</w:t>
      </w:r>
    </w:p>
    <w:p>
      <w:pPr>
        <w:pStyle w:val="NoSpacing"/>
        <w:ind w:left="34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ind w:left="348" w:firstLine="360"/>
        <w:rPr>
          <w:rFonts w:ascii="Arial" w:hAnsi="Arial" w:cs="Arial"/>
        </w:rPr>
      </w:pPr>
      <w:r>
        <w:rPr>
          <w:rFonts w:cs="Arial" w:ascii="Arial" w:hAnsi="Arial"/>
        </w:rPr>
        <w:t>Uwaga:</w:t>
      </w:r>
    </w:p>
    <w:p>
      <w:pPr>
        <w:pStyle w:val="NoSpacing"/>
        <w:ind w:left="348" w:firstLine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numPr>
          <w:ilvl w:val="0"/>
          <w:numId w:val="1"/>
        </w:numPr>
        <w:jc w:val="both"/>
        <w:rPr/>
      </w:pPr>
      <w:r>
        <w:rPr>
          <w:rFonts w:cs="Arial" w:ascii="Arial" w:hAnsi="Arial"/>
        </w:rPr>
        <w:t>Dostawa paliw będzie polegać na sukcesywnym tankowaniu paliwa</w:t>
        <w:br/>
        <w:t>na stacjach Wykonawcy, a jego ilość wynikać będzie z aktualnych potrzeb Zamawiającego.</w:t>
      </w:r>
    </w:p>
    <w:p>
      <w:pPr>
        <w:pStyle w:val="NoSpacing"/>
        <w:numPr>
          <w:ilvl w:val="0"/>
          <w:numId w:val="1"/>
        </w:numPr>
        <w:jc w:val="both"/>
        <w:rPr/>
      </w:pPr>
      <w:r>
        <w:rPr>
          <w:rFonts w:cs="Arial" w:ascii="Arial" w:hAnsi="Arial"/>
        </w:rPr>
        <w:t xml:space="preserve">W okresie trwania umowy prognozowane ilości paliwa mogą ulec zmianie, na którą Zamawiający nie ma wpływu, a wynika ona z niemożliwej do przewidzenia ilości poboru paliwa. </w:t>
      </w:r>
    </w:p>
    <w:p>
      <w:pPr>
        <w:pStyle w:val="NoSpacing"/>
        <w:ind w:left="1068" w:hanging="0"/>
        <w:jc w:val="both"/>
        <w:rPr/>
      </w:pPr>
      <w:r>
        <w:rPr>
          <w:rFonts w:cs="Arial" w:ascii="Arial" w:hAnsi="Arial"/>
        </w:rPr>
        <w:t>Ilość paliwa stanowiącego przedmiot zamówienia jest zatem tylko</w:t>
        <w:br/>
        <w:t>i wyłącznie określeniem ilości, do której prawdopodobnie będzie zrealizowane zamówienie, co nie oznacza, że we wszystkich pozycjach ilości te zostaną wyczerpane.</w:t>
      </w:r>
    </w:p>
    <w:p>
      <w:pPr>
        <w:pStyle w:val="NoSpacing"/>
        <w:numPr>
          <w:ilvl w:val="0"/>
          <w:numId w:val="1"/>
        </w:numPr>
        <w:jc w:val="both"/>
        <w:rPr/>
      </w:pPr>
      <w:r>
        <w:rPr>
          <w:rFonts w:cs="Arial" w:ascii="Arial" w:hAnsi="Arial"/>
        </w:rPr>
        <w:t xml:space="preserve">Dostarczane paliwa płynne muszą spełniać wymagania jakościowe określone w rozporządzeniu Ministra Gospodarki z dnia 9 października 2015 r. w sprawie wymagań jakościowych dla paliw ciekłych (Dz. U. </w:t>
        <w:br/>
        <w:t>z 2015 r., poz. 1680, ze zm.) oraz normy PN-EN 228:2013-04 i PN-EN 590:2013-12. Wykonawca przedstawi na stacji paliw dokumenty</w:t>
        <w:br/>
        <w:t>i świadectwa jakościowe paliw na każde żądanie Zamawiającego. Normy te określają standardy jakościowe odnoszące się do wszystkich istotnych cech przedmiotu zamówienia.</w:t>
      </w:r>
    </w:p>
    <w:p>
      <w:pPr>
        <w:pStyle w:val="NoSpacing"/>
        <w:numPr>
          <w:ilvl w:val="0"/>
          <w:numId w:val="1"/>
        </w:numPr>
        <w:jc w:val="both"/>
        <w:rPr/>
      </w:pPr>
      <w:r>
        <w:rPr>
          <w:rFonts w:cs="Arial" w:ascii="Arial" w:hAnsi="Arial"/>
        </w:rPr>
        <w:t>Stacje paliw Wykonawcy muszą spełniać wymogi przewidziane przepisami dla stacji paliw, zgodnie z obwieszczeniem Ministra Gospodarki z dnia</w:t>
        <w:br/>
        <w:t xml:space="preserve">14 sierpnia 2014 r. w sprawie ogłoszenia jednolitego tekstu rozporządzenia Ministra Gospodarki w sprawie warunków technicznych, jakim powinny odpowiadać bazy i stacje paliw płynnych, rurociągi przesyłowe dalekosiężne służące do transportu ropy naftowej i produktów naftowych </w:t>
        <w:br/>
        <w:t xml:space="preserve">i ich usytuowanie (t. j.: Dz. U. z 2014 r., poz. 1853, ze zm.). </w:t>
      </w:r>
    </w:p>
    <w:p>
      <w:pPr>
        <w:pStyle w:val="NoSpacing"/>
        <w:ind w:left="106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Default"/>
        <w:ind w:left="360" w:hanging="0"/>
        <w:rPr>
          <w:b/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3. Przedmiot zamówienia opisany jest następującym kodem CPV: </w:t>
      </w:r>
    </w:p>
    <w:p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</w:r>
    </w:p>
    <w:p>
      <w:pPr>
        <w:pStyle w:val="NoSpacing"/>
        <w:ind w:left="708" w:hanging="0"/>
        <w:rPr>
          <w:rFonts w:ascii="Arial" w:hAnsi="Arial" w:cs="Arial"/>
        </w:rPr>
      </w:pPr>
      <w:r>
        <w:rPr>
          <w:rFonts w:cs="Arial" w:ascii="Arial" w:hAnsi="Arial"/>
        </w:rPr>
        <w:t>Główny przedmiot CPV:</w:t>
        <w:tab/>
      </w:r>
      <w:r>
        <w:rPr>
          <w:rFonts w:cs="Arial" w:ascii="Arial" w:hAnsi="Arial"/>
          <w:b/>
          <w:bCs/>
        </w:rPr>
        <w:t>09100000-0</w:t>
      </w:r>
      <w:r>
        <w:rPr>
          <w:rFonts w:cs="Arial" w:ascii="Arial" w:hAnsi="Arial"/>
        </w:rPr>
        <w:tab/>
        <w:t>- paliwa.</w:t>
      </w:r>
    </w:p>
    <w:p>
      <w:pPr>
        <w:pStyle w:val="NoSpacing"/>
        <w:ind w:left="70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ind w:left="708" w:hanging="0"/>
        <w:rPr>
          <w:rFonts w:ascii="Arial" w:hAnsi="Arial" w:cs="Arial"/>
        </w:rPr>
      </w:pPr>
      <w:r>
        <w:rPr>
          <w:rFonts w:cs="Arial" w:ascii="Arial" w:hAnsi="Arial"/>
        </w:rPr>
        <w:t>Przedmiot dodatkowy:</w:t>
        <w:tab/>
      </w:r>
      <w:r>
        <w:rPr>
          <w:rFonts w:cs="Arial" w:ascii="Arial" w:hAnsi="Arial"/>
          <w:b/>
          <w:bCs/>
        </w:rPr>
        <w:t>09132100-4</w:t>
      </w:r>
      <w:r>
        <w:rPr>
          <w:rFonts w:cs="Arial" w:ascii="Arial" w:hAnsi="Arial"/>
        </w:rPr>
        <w:tab/>
        <w:t>- benzyna bezołowiowa,</w:t>
      </w:r>
    </w:p>
    <w:p>
      <w:pPr>
        <w:pStyle w:val="NoSpacing"/>
        <w:ind w:left="3628" w:hanging="0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09134100-8</w:t>
      </w:r>
      <w:r>
        <w:rPr>
          <w:rFonts w:cs="Arial" w:ascii="Arial" w:hAnsi="Arial"/>
        </w:rPr>
        <w:tab/>
        <w:t>- olej napędowy,</w:t>
      </w:r>
    </w:p>
    <w:p>
      <w:pPr>
        <w:pStyle w:val="NoSpacing"/>
        <w:ind w:left="3628" w:hanging="0"/>
        <w:rPr/>
      </w:pPr>
      <w:r>
        <w:rPr>
          <w:rFonts w:cs="Arial" w:ascii="Arial" w:hAnsi="Arial"/>
          <w:b/>
          <w:bCs/>
        </w:rPr>
        <w:t>09133000-0</w:t>
      </w:r>
      <w:r>
        <w:rPr>
          <w:rFonts w:cs="Arial" w:ascii="Arial" w:hAnsi="Arial"/>
        </w:rPr>
        <w:tab/>
        <w:t>- skroplony gaz ropopochodny (LPG).</w:t>
      </w:r>
    </w:p>
    <w:p>
      <w:pPr>
        <w:pStyle w:val="NoSpacing"/>
        <w:ind w:left="70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Spacing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Spacing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II. </w:t>
      </w:r>
      <w:r>
        <w:rPr>
          <w:rFonts w:cs="Arial" w:ascii="Arial" w:hAnsi="Arial"/>
          <w:b/>
          <w:u w:val="single"/>
        </w:rPr>
        <w:t>TERMIN REALIZACJI ZAMÓWIENIA</w:t>
      </w:r>
      <w:r>
        <w:rPr>
          <w:rFonts w:cs="Arial" w:ascii="Arial" w:hAnsi="Arial"/>
          <w:b/>
        </w:rPr>
        <w:t>:</w:t>
      </w:r>
    </w:p>
    <w:p>
      <w:pPr>
        <w:pStyle w:val="NoSpacing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Spacing"/>
        <w:jc w:val="both"/>
        <w:rPr/>
      </w:pPr>
      <w:r>
        <w:rPr>
          <w:rFonts w:cs="Arial" w:ascii="Arial" w:hAnsi="Arial"/>
        </w:rPr>
        <w:t xml:space="preserve">Zgodnie z potrzebami Zamawiającego od dnia zawarcia umowy </w:t>
      </w:r>
      <w:r>
        <w:rPr>
          <w:rFonts w:cs="Arial" w:ascii="Arial" w:hAnsi="Arial"/>
          <w:b/>
        </w:rPr>
        <w:t xml:space="preserve">do dnia </w:t>
        <w:br/>
        <w:t>30 listopada 2022 roku.</w:t>
      </w:r>
    </w:p>
    <w:p>
      <w:pPr>
        <w:pStyle w:val="NoSpacing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Spacing"/>
        <w:jc w:val="both"/>
        <w:rPr/>
      </w:pPr>
      <w:r>
        <w:rPr>
          <w:rFonts w:cs="Arial" w:ascii="Arial" w:hAnsi="Arial"/>
        </w:rPr>
        <w:t xml:space="preserve">(z możliwością zmiany – </w:t>
      </w:r>
      <w:r>
        <w:rPr>
          <w:rFonts w:cs="Arial" w:ascii="Arial" w:hAnsi="Arial"/>
          <w:u w:val="single"/>
        </w:rPr>
        <w:t>patrz: wzór umowy</w:t>
      </w:r>
      <w:r>
        <w:rPr>
          <w:rFonts w:cs="Arial" w:ascii="Arial" w:hAnsi="Arial"/>
        </w:rPr>
        <w:t>).</w:t>
        <w:tab/>
      </w:r>
    </w:p>
    <w:p>
      <w:pPr>
        <w:pStyle w:val="NoSpacing"/>
        <w:ind w:left="720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Spacing"/>
        <w:ind w:left="720" w:hanging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Spacing"/>
        <w:rPr>
          <w:szCs w:val="24"/>
        </w:rPr>
      </w:pPr>
      <w:r>
        <w:rPr>
          <w:rFonts w:cs="Arial" w:ascii="Arial" w:hAnsi="Arial"/>
          <w:b/>
          <w:szCs w:val="24"/>
        </w:rPr>
        <w:t xml:space="preserve">III. </w:t>
      </w:r>
      <w:r>
        <w:rPr>
          <w:rFonts w:cs="Arial" w:ascii="Arial" w:hAnsi="Arial"/>
          <w:b/>
          <w:szCs w:val="24"/>
          <w:u w:val="single"/>
        </w:rPr>
        <w:t>MIEJSCE REALIZACJI ZAMÓWIENIA</w:t>
      </w:r>
      <w:r>
        <w:rPr>
          <w:rFonts w:cs="Arial" w:ascii="Arial" w:hAnsi="Arial"/>
          <w:b/>
          <w:szCs w:val="24"/>
        </w:rPr>
        <w:t>:</w:t>
      </w:r>
    </w:p>
    <w:p>
      <w:pPr>
        <w:pStyle w:val="NoSpacing"/>
        <w:rPr>
          <w:rFonts w:ascii="Arial" w:hAnsi="Arial" w:cs="Arial"/>
          <w:b/>
          <w:b/>
          <w:szCs w:val="24"/>
        </w:rPr>
      </w:pPr>
      <w:r>
        <w:rPr>
          <w:rFonts w:cs="Arial" w:ascii="Arial" w:hAnsi="Arial"/>
          <w:b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color w:val="000000" w:themeColor="text1"/>
        </w:rPr>
        <w:t xml:space="preserve">Stacje paliw objęte koncesją Wykonawcy znajdujące się w granicach administracyjnych miasta Łodzi (z czego min. 5 na terenie miasta Łodzi,  a w tym min. 2 stacje znajdujące się w odległości max. do 5 km od siedziby Zamawiającego), działające w systemie całodobowym, również w dni wolne od pracy, niedziele </w:t>
        <w:br/>
        <w:t>i święta.</w:t>
      </w:r>
    </w:p>
    <w:p>
      <w:pPr>
        <w:pStyle w:val="Normal"/>
        <w:ind w:left="360" w:hanging="0"/>
        <w:jc w:val="both"/>
        <w:rPr/>
      </w:pPr>
      <w:r>
        <w:rPr>
          <w:rFonts w:cs="Arial" w:ascii="Arial" w:hAnsi="Arial"/>
          <w:color w:val="000000" w:themeColor="text1"/>
        </w:rPr>
        <w:t xml:space="preserve"> </w:t>
      </w:r>
    </w:p>
    <w:p>
      <w:pPr>
        <w:pStyle w:val="NoSpacing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</w:r>
    </w:p>
    <w:p>
      <w:pPr>
        <w:pStyle w:val="NoSpacing"/>
        <w:rPr>
          <w:b/>
          <w:b/>
          <w:bCs/>
          <w:szCs w:val="24"/>
        </w:rPr>
      </w:pPr>
      <w:r>
        <w:rPr>
          <w:rFonts w:cs="Arial" w:ascii="Arial" w:hAnsi="Arial"/>
          <w:b/>
          <w:bCs/>
          <w:szCs w:val="24"/>
        </w:rPr>
        <w:t xml:space="preserve">IV. </w:t>
      </w:r>
      <w:r>
        <w:rPr>
          <w:rFonts w:cs="Arial" w:ascii="Arial" w:hAnsi="Arial"/>
          <w:b/>
          <w:bCs/>
          <w:szCs w:val="24"/>
          <w:u w:val="single"/>
        </w:rPr>
        <w:t>SPOSÓB REALIZACJI ZAMÓWIENIA</w:t>
      </w:r>
      <w:bookmarkStart w:id="0" w:name="_GoBack"/>
      <w:bookmarkEnd w:id="0"/>
      <w:r>
        <w:rPr>
          <w:rFonts w:cs="Arial" w:ascii="Arial" w:hAnsi="Arial"/>
          <w:b/>
          <w:bCs/>
          <w:szCs w:val="24"/>
        </w:rPr>
        <w:t>:</w:t>
      </w:r>
    </w:p>
    <w:p>
      <w:pPr>
        <w:pStyle w:val="NoSpacing"/>
        <w:rPr>
          <w:szCs w:val="24"/>
        </w:rPr>
      </w:pPr>
      <w:r>
        <w:rPr>
          <w:szCs w:val="24"/>
        </w:rPr>
      </w:r>
    </w:p>
    <w:p>
      <w:pPr>
        <w:pStyle w:val="Default"/>
        <w:rPr/>
      </w:pPr>
      <w:r>
        <w:rPr/>
      </w:r>
    </w:p>
    <w:p>
      <w:pPr>
        <w:pStyle w:val="Default"/>
        <w:jc w:val="both"/>
        <w:rPr/>
      </w:pPr>
      <w:r>
        <w:rPr/>
        <w:t>Wydawanie zakupionych paliw odbywać się będzie za pomocą kart paliwowych, wyłącznie na podstawie przedstawionych przez tankującego kart drogowych lub raportów pracy sprzętu z pieczątką Zamawiającego oraz nagłówkową pieczątką</w:t>
        <w:br/>
        <w:t xml:space="preserve">o treści: „Druk ścisłego zarachowania ŁZUK, Łódź, ul. Nowe Sady 19”, wyłącznie do zbiorników paliwowych pojazdów samochodowych i maszyn lub do kanistrów dla sprzętów (tj. kosiarki, piły, agregaty itp.) należących do Zamawiającego - poprzez legalizowane przepływomierze. </w:t>
      </w:r>
    </w:p>
    <w:p>
      <w:pPr>
        <w:pStyle w:val="Default"/>
        <w:jc w:val="both"/>
        <w:rPr/>
      </w:pPr>
      <w:r>
        <w:rPr/>
        <w:t xml:space="preserve">Tankowanie zostanie potwierdzone poprzez dołączenie do karty lub raportu </w:t>
      </w:r>
      <w:r>
        <w:rPr>
          <w:b/>
        </w:rPr>
        <w:t xml:space="preserve">automatycznie generowanego wydruku </w:t>
      </w:r>
      <w:r>
        <w:rPr/>
        <w:t xml:space="preserve">pochodzącego z urządzenia podłączonego do dystrybutora stacji (bez udziału personelu) i zawierającego następujące informacje: </w:t>
      </w:r>
    </w:p>
    <w:p>
      <w:pPr>
        <w:pStyle w:val="Default"/>
        <w:jc w:val="both"/>
        <w:rPr/>
      </w:pPr>
      <w:r>
        <w:rPr/>
        <w:t xml:space="preserve">- dane identyfikujące tankujący środek (z karty paliwowej), </w:t>
      </w:r>
    </w:p>
    <w:p>
      <w:pPr>
        <w:pStyle w:val="Default"/>
        <w:jc w:val="both"/>
        <w:rPr/>
      </w:pPr>
      <w:r>
        <w:rPr/>
        <w:t xml:space="preserve">- rodzaj tankowanego paliwa, </w:t>
      </w:r>
    </w:p>
    <w:p>
      <w:pPr>
        <w:pStyle w:val="Default"/>
        <w:jc w:val="both"/>
        <w:rPr/>
      </w:pPr>
      <w:r>
        <w:rPr/>
        <w:t xml:space="preserve">- ilość tankowanego paliwa, </w:t>
      </w:r>
    </w:p>
    <w:p>
      <w:pPr>
        <w:pStyle w:val="Default"/>
        <w:jc w:val="both"/>
        <w:rPr/>
      </w:pPr>
      <w:r>
        <w:rPr/>
        <w:t xml:space="preserve">- data i godzina tankowania, 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 xml:space="preserve">- dane identyfikujące stację paliw lub tankującą cysternę. 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91673402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rFonts w:ascii="Arial" w:hAnsi="Arial"/>
      </w:rPr>
    </w:pPr>
    <w:r>
      <w:rPr>
        <w:rFonts w:ascii="Arial" w:hAnsi="Arial"/>
        <w:sz w:val="20"/>
        <w:szCs w:val="20"/>
      </w:rPr>
      <w:t>ŁZUK</w:t>
      <w:tab/>
      <w:tab/>
      <w:t>Nr postęp.: 14/2020</w:t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23d8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154a3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1154a3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b73e1"/>
    <w:rPr>
      <w:rFonts w:ascii="Segoe UI" w:hAnsi="Segoe UI" w:eastAsia="Times New Roman" w:cs="Segoe UI"/>
      <w:sz w:val="18"/>
      <w:szCs w:val="18"/>
      <w:lang w:eastAsia="pl-PL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Pr>
      <w:rFonts w:ascii="Times New Roman" w:hAnsi="Times New Roman" w:eastAsia="Times New Roman" w:cs="Times New Roman"/>
      <w:szCs w:val="20"/>
      <w:lang w:eastAsia="pl-P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154a3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oSpacing">
    <w:name w:val="No Spacing"/>
    <w:uiPriority w:val="1"/>
    <w:qFormat/>
    <w:rsid w:val="00323d8b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4"/>
      <w:szCs w:val="22"/>
      <w:lang w:val="pl-PL" w:eastAsia="pl-PL" w:bidi="ar-SA"/>
    </w:rPr>
  </w:style>
  <w:style w:type="paragraph" w:styleId="Default" w:customStyle="1">
    <w:name w:val="Default"/>
    <w:qFormat/>
    <w:rsid w:val="00323d8b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Stopka">
    <w:name w:val="Footer"/>
    <w:basedOn w:val="Normal"/>
    <w:link w:val="StopkaZnak"/>
    <w:uiPriority w:val="99"/>
    <w:unhideWhenUsed/>
    <w:rsid w:val="001154a3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b73e1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16b95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LibreOffice/6.4.4.2$Windows_X86_64 LibreOffice_project/3d775be2011f3886db32dfd395a6a6d1ca2630ff</Application>
  <Pages>2</Pages>
  <Words>526</Words>
  <Characters>3276</Characters>
  <CharactersWithSpaces>3819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2019-07-19T09:51:00Z</dcterms:created>
  <dc:creator>J.Jakubowska</dc:creator>
  <dc:description/>
  <dc:language>pl-PL</dc:language>
  <cp:lastModifiedBy/>
  <cp:lastPrinted>2020-10-28T09:08:00Z</cp:lastPrinted>
  <dcterms:modified xsi:type="dcterms:W3CDTF">2020-11-06T11:17:17Z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